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5" w:rsidRDefault="00717024" w:rsidP="00F54BFF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A1245D">
        <w:rPr>
          <w:rFonts w:ascii="Verdana" w:hAnsi="Verdana"/>
          <w:b/>
          <w:sz w:val="20"/>
          <w:szCs w:val="20"/>
          <w:u w:val="single"/>
          <w:lang w:val="bg-BG"/>
        </w:rPr>
        <w:t>Обзор на московския пазар на безалкохолни напитки</w:t>
      </w:r>
    </w:p>
    <w:p w:rsidR="00A1245D" w:rsidRPr="00A1245D" w:rsidRDefault="00A1245D" w:rsidP="00F54BFF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05A233" wp14:editId="772C5644">
            <wp:simplePos x="0" y="0"/>
            <wp:positionH relativeFrom="column">
              <wp:posOffset>2057400</wp:posOffset>
            </wp:positionH>
            <wp:positionV relativeFrom="paragraph">
              <wp:posOffset>207010</wp:posOffset>
            </wp:positionV>
            <wp:extent cx="3924300" cy="2032000"/>
            <wp:effectExtent l="25400" t="0" r="0" b="0"/>
            <wp:wrapSquare wrapText="bothSides"/>
            <wp:docPr id="11" name="Picture 7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341">
        <w:rPr>
          <w:rFonts w:ascii="Verdana" w:hAnsi="Verdana"/>
          <w:sz w:val="20"/>
          <w:szCs w:val="20"/>
          <w:lang w:val="bg-BG"/>
        </w:rPr>
        <w:t>Пазарът на безалкохолни напитки в Москва е много динамичен и всеки сезон производителите на лимонада, сокове и студени чайове допълват асортимента си с нови вкусове, нов дизайн и подтикват потребителите да пробват нови неща и да променят вкусовете си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F52DE3">
        <w:rPr>
          <w:rFonts w:ascii="Verdana" w:hAnsi="Verdana"/>
          <w:sz w:val="20"/>
          <w:szCs w:val="20"/>
          <w:lang w:val="bg-BG"/>
        </w:rPr>
        <w:t>В</w:t>
      </w:r>
      <w:r>
        <w:rPr>
          <w:rFonts w:ascii="Verdana" w:hAnsi="Verdana"/>
          <w:sz w:val="20"/>
          <w:szCs w:val="20"/>
          <w:lang w:val="bg-BG"/>
        </w:rPr>
        <w:t xml:space="preserve"> периода август 2013 г. –януари </w:t>
      </w:r>
      <w:r w:rsidRPr="00C23341">
        <w:rPr>
          <w:rFonts w:ascii="Verdana" w:hAnsi="Verdana"/>
          <w:sz w:val="20"/>
          <w:szCs w:val="20"/>
          <w:lang w:val="bg-BG"/>
        </w:rPr>
        <w:t xml:space="preserve">2014 г. е проведено запитване към жители на Москва, относно предпочитанията им. </w:t>
      </w:r>
    </w:p>
    <w:p w:rsidR="00363FF8" w:rsidRPr="00C23341" w:rsidRDefault="00363FF8" w:rsidP="00F54BF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AF66370" wp14:editId="5951BFBD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966595" cy="3737610"/>
            <wp:effectExtent l="25400" t="0" r="0" b="0"/>
            <wp:wrapSquare wrapText="bothSides"/>
            <wp:docPr id="12" name="Picture 5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.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341">
        <w:rPr>
          <w:rFonts w:ascii="Verdana" w:hAnsi="Verdana"/>
          <w:sz w:val="20"/>
          <w:szCs w:val="20"/>
          <w:lang w:val="bg-BG"/>
        </w:rPr>
        <w:tab/>
        <w:t>Безусловно</w:t>
      </w:r>
      <w:r w:rsidRPr="00F52DE3">
        <w:rPr>
          <w:rFonts w:ascii="Verdana" w:hAnsi="Verdana"/>
          <w:sz w:val="20"/>
          <w:szCs w:val="20"/>
          <w:lang w:val="bg-BG"/>
        </w:rPr>
        <w:t>,</w:t>
      </w:r>
      <w:r w:rsidRPr="00C23341">
        <w:rPr>
          <w:rFonts w:ascii="Verdana" w:hAnsi="Verdana"/>
          <w:sz w:val="20"/>
          <w:szCs w:val="20"/>
          <w:lang w:val="bg-BG"/>
        </w:rPr>
        <w:t xml:space="preserve"> най-голям конкурент на соковете и лимонадата е минералната вода, която се употребява от 79% от анкетираните. Потребителите, (35-44 год.) които се придържат към по-здравословен начин на живот консумират бутилирана вода, поради ниското доверие в чистотата и качеството на чешмяната вода. Младите потребители (16-24 год.) са главните консуматори на сокове, нектари, студен чай и енергийни напитки.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sz w:val="20"/>
          <w:szCs w:val="20"/>
          <w:lang w:val="bg-BG"/>
        </w:rPr>
        <w:t>Почти 50% от потребителите обосновават избора си на вода с известността на марката или производителя на продукта, също така за потребителите е важна и цената на продукта. Най-известни сред потребителите са марките „Аква Минерале“ (</w:t>
      </w:r>
      <w:r w:rsidRPr="00C23341">
        <w:rPr>
          <w:rFonts w:ascii="Verdana" w:hAnsi="Verdana"/>
          <w:sz w:val="20"/>
          <w:szCs w:val="20"/>
          <w:lang w:val="en-US"/>
        </w:rPr>
        <w:t>PepsiCo</w:t>
      </w:r>
      <w:r w:rsidRPr="00C23341">
        <w:rPr>
          <w:rFonts w:ascii="Verdana" w:hAnsi="Verdana"/>
          <w:sz w:val="20"/>
          <w:szCs w:val="20"/>
        </w:rPr>
        <w:t xml:space="preserve">), </w:t>
      </w:r>
      <w:r w:rsidRPr="00C23341">
        <w:rPr>
          <w:rFonts w:ascii="Verdana" w:hAnsi="Verdana"/>
          <w:sz w:val="20"/>
          <w:szCs w:val="20"/>
          <w:lang w:val="bg-BG"/>
        </w:rPr>
        <w:t>„Бон Аква“ (</w:t>
      </w:r>
      <w:r w:rsidRPr="00C23341">
        <w:rPr>
          <w:rFonts w:ascii="Verdana" w:hAnsi="Verdana"/>
          <w:sz w:val="20"/>
          <w:szCs w:val="20"/>
          <w:lang w:val="en-US"/>
        </w:rPr>
        <w:t>Coca</w:t>
      </w:r>
      <w:r w:rsidRPr="00C23341">
        <w:rPr>
          <w:rFonts w:ascii="Verdana" w:hAnsi="Verdana"/>
          <w:sz w:val="20"/>
          <w:szCs w:val="20"/>
        </w:rPr>
        <w:t>-</w:t>
      </w:r>
      <w:r w:rsidRPr="00C23341">
        <w:rPr>
          <w:rFonts w:ascii="Verdana" w:hAnsi="Verdana"/>
          <w:sz w:val="20"/>
          <w:szCs w:val="20"/>
          <w:lang w:val="en-US"/>
        </w:rPr>
        <w:t>Cola</w:t>
      </w:r>
      <w:r w:rsidRPr="00C23341">
        <w:rPr>
          <w:rFonts w:ascii="Verdana" w:hAnsi="Verdana"/>
          <w:sz w:val="20"/>
          <w:szCs w:val="20"/>
        </w:rPr>
        <w:t xml:space="preserve"> </w:t>
      </w:r>
      <w:r w:rsidRPr="00C23341">
        <w:rPr>
          <w:rFonts w:ascii="Verdana" w:hAnsi="Verdana"/>
          <w:sz w:val="20"/>
          <w:szCs w:val="20"/>
          <w:lang w:val="en-US"/>
        </w:rPr>
        <w:t>Co</w:t>
      </w:r>
      <w:r w:rsidRPr="00C23341">
        <w:rPr>
          <w:rFonts w:ascii="Verdana" w:hAnsi="Verdana"/>
          <w:sz w:val="20"/>
          <w:szCs w:val="20"/>
        </w:rPr>
        <w:t xml:space="preserve">.) </w:t>
      </w:r>
      <w:r w:rsidRPr="00C23341">
        <w:rPr>
          <w:rFonts w:ascii="Verdana" w:hAnsi="Verdana"/>
          <w:sz w:val="20"/>
          <w:szCs w:val="20"/>
          <w:lang w:val="bg-BG"/>
        </w:rPr>
        <w:t xml:space="preserve">и „Шишкин лес“ (ООД „Шишкин лес Холдинг“, Москва). От по-маловажно значение е съставът на самата вода.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hAnsi="Verdana"/>
          <w:sz w:val="20"/>
          <w:szCs w:val="20"/>
          <w:lang w:val="bg-BG"/>
        </w:rPr>
        <w:t xml:space="preserve">В условията на динамичен ритъм на живот, влошена екология и липсата на </w:t>
      </w:r>
      <w:r>
        <w:rPr>
          <w:rFonts w:ascii="Verdana" w:hAnsi="Verdana"/>
          <w:sz w:val="20"/>
          <w:szCs w:val="20"/>
          <w:lang w:val="bg-BG"/>
        </w:rPr>
        <w:t>натурални продукти, московчаните</w:t>
      </w:r>
      <w:r w:rsidRPr="00C23341">
        <w:rPr>
          <w:rFonts w:ascii="Verdana" w:hAnsi="Verdana"/>
          <w:sz w:val="20"/>
          <w:szCs w:val="20"/>
          <w:lang w:val="bg-BG"/>
        </w:rPr>
        <w:t xml:space="preserve"> се стремят да избират висококачествени продукти. Мнозинството от потребителите предпочитат да купуват 100%-ови сокове, поради полезните им средства. 36% от анкетираните обръщат внимание на състава и натуралността на соковете, а 32% от </w:t>
      </w:r>
      <w:r w:rsidRPr="00F52DE3">
        <w:rPr>
          <w:rFonts w:ascii="Verdana" w:hAnsi="Verdana"/>
          <w:sz w:val="20"/>
          <w:szCs w:val="20"/>
          <w:lang w:val="bg-BG"/>
        </w:rPr>
        <w:t>купувачите</w:t>
      </w:r>
      <w:r w:rsidRPr="00C23341">
        <w:rPr>
          <w:rFonts w:ascii="Verdana" w:hAnsi="Verdana"/>
          <w:sz w:val="20"/>
          <w:szCs w:val="20"/>
          <w:lang w:val="bg-BG"/>
        </w:rPr>
        <w:t xml:space="preserve"> обръщат внимание на марката на производителя. Рейтингът на марките сокове (известност на марката) практически не се отличава от рейтинга по </w:t>
      </w:r>
      <w:r w:rsidRPr="00F52DE3">
        <w:rPr>
          <w:rFonts w:ascii="Verdana" w:hAnsi="Verdana"/>
          <w:sz w:val="20"/>
          <w:szCs w:val="20"/>
          <w:lang w:val="bg-BG"/>
        </w:rPr>
        <w:t>консумацията им.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Въпреки тенденцията за водене на здравословен живот, много от московчаните все още консумират лимонада. Най-големите привърженици на тази напитка са младите хора между 16-34 години, 42% от които са готови да пият лимонада по няколко пъти в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lastRenderedPageBreak/>
        <w:t xml:space="preserve">седмицата. На пазара има много широк асортимент от продукти. Лидер с 38% е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>С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ocaCola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,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следвана от „Напитки от Черноголовка“ с 18%, като най-големият световен конкурент 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CocaCola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–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PepsiCo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,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се купува само от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5% от потребителите.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На московския пазар на безалкохолни напитки трябва да се отбележи и присъствието на такава традиционна и с национален колорит напитка като квас. В съветско време на човек са се падали по около 60 литра квас на година, докато сега това количество е спаднало до само 6-7 литра. Най-известните марки в Москва са „Очаковский“ (с 68% от пазара) и „Никола“.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Най-новата вълна на пазара са студените чайове, за които московският пазар не беше готов през 90-те, но след като производителите избраха нова тактика, напитката се завърна. Студеният чай се възприема като здравословна алтернатива на другите продукти на пазара. Този вид напитка е особено популярен сред младите хора. Сегментът се развива много активно и в момента на пазара присъстват много известни марки, като лидери са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Lipton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Ice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Tea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(на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PepsiCo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)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и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Nestea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(на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Coca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>-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Cola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),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които държат съответно 47% и 45% от пазара. </w:t>
      </w:r>
    </w:p>
    <w:p w:rsidR="00363FF8" w:rsidRPr="00C23341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Друг популярен продукт сред младото поколение са енергийните напитки, които на руския пазар са представени от всички световни марки. Една от първите на пазара е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Red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Bull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,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които държат 29%, но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са на второ място - след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лидера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Adrenaline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Rush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с 36%. </w:t>
      </w:r>
    </w:p>
    <w:p w:rsidR="00363FF8" w:rsidRPr="00A1245D" w:rsidRDefault="00363FF8" w:rsidP="00F54BF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eastAsia="ru-RU"/>
        </w:rPr>
      </w:pPr>
    </w:p>
    <w:p w:rsidR="00363FF8" w:rsidRPr="00AB4F40" w:rsidRDefault="00363FF8" w:rsidP="00F54BFF">
      <w:pPr>
        <w:spacing w:after="0" w:line="360" w:lineRule="auto"/>
        <w:jc w:val="right"/>
        <w:rPr>
          <w:rFonts w:ascii="Verdana" w:hAnsi="Verdana"/>
          <w:sz w:val="20"/>
          <w:szCs w:val="20"/>
          <w:lang w:val="en-US"/>
        </w:rPr>
      </w:pPr>
      <w:r w:rsidRPr="00F54BFF">
        <w:rPr>
          <w:rFonts w:ascii="Verdana" w:hAnsi="Verdana"/>
          <w:sz w:val="20"/>
          <w:szCs w:val="20"/>
          <w:lang w:val="bg-BG"/>
        </w:rPr>
        <w:t>Russian Food and Drinks Magazine,</w:t>
      </w:r>
      <w:r w:rsidRPr="00A1245D">
        <w:rPr>
          <w:rFonts w:ascii="Verdana" w:hAnsi="Verdana"/>
          <w:sz w:val="20"/>
          <w:szCs w:val="20"/>
          <w:lang w:val="bg-BG"/>
        </w:rPr>
        <w:t xml:space="preserve"> брой 2/2014</w:t>
      </w:r>
    </w:p>
    <w:p w:rsidR="00970AC9" w:rsidRPr="00363FF8" w:rsidRDefault="00970AC9" w:rsidP="00F54BFF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970AC9" w:rsidRPr="003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4"/>
    <w:rsid w:val="00102042"/>
    <w:rsid w:val="001721EA"/>
    <w:rsid w:val="00363FF8"/>
    <w:rsid w:val="00453D38"/>
    <w:rsid w:val="004601D5"/>
    <w:rsid w:val="00717024"/>
    <w:rsid w:val="00970AC9"/>
    <w:rsid w:val="00A1245D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2014-03-25T07:46:00Z</dcterms:created>
  <dcterms:modified xsi:type="dcterms:W3CDTF">2014-03-31T08:54:00Z</dcterms:modified>
</cp:coreProperties>
</file>